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855" w:rsidRDefault="006406CA" w:rsidP="006406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School Counseling Program Evaluation Rationale</w:t>
      </w:r>
    </w:p>
    <w:p w:rsidR="006406CA" w:rsidRPr="006406CA" w:rsidRDefault="00BD148D" w:rsidP="006406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the focus in the education field being on accountability, it is imperative to evaluate a school counseling program. Assessing the needs of the students, staff, teachers, parents, and community will assist a school counselor in identifying the most important aspects to be implemented in a comprehensive school counseling program. Using data to show that a school counseling program is effective is important </w:t>
      </w:r>
      <w:r w:rsidR="00C41FA0">
        <w:rPr>
          <w:rFonts w:ascii="Times New Roman" w:hAnsi="Times New Roman" w:cs="Times New Roman"/>
          <w:sz w:val="24"/>
          <w:szCs w:val="24"/>
        </w:rPr>
        <w:t xml:space="preserve">to the existence of school counselors. School counselors help students with the academic, career, and personal/social domains of their education and lives and are vital to the development of students during their school years. All in all, be able to provide data and proof that a comprehensive school counseling program is effective for all students is vital. </w:t>
      </w:r>
    </w:p>
    <w:sectPr w:rsidR="006406CA" w:rsidRPr="006406CA" w:rsidSect="00B458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406CA"/>
    <w:rsid w:val="006406CA"/>
    <w:rsid w:val="00B45855"/>
    <w:rsid w:val="00BD148D"/>
    <w:rsid w:val="00C41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8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</dc:creator>
  <cp:lastModifiedBy>Danielle</cp:lastModifiedBy>
  <cp:revision>1</cp:revision>
  <dcterms:created xsi:type="dcterms:W3CDTF">2011-04-29T18:07:00Z</dcterms:created>
  <dcterms:modified xsi:type="dcterms:W3CDTF">2011-04-29T18:30:00Z</dcterms:modified>
</cp:coreProperties>
</file>